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E9E" w14:textId="77777777" w:rsidR="00F62D6E" w:rsidRPr="00582C93" w:rsidRDefault="00752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</w:t>
      </w:r>
      <w:r w:rsidRPr="00582C93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4863BA58" w14:textId="77777777" w:rsidR="00752F3A" w:rsidRPr="00582C93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Директор</w:t>
      </w:r>
    </w:p>
    <w:p w14:paraId="34F0A10E" w14:textId="77777777" w:rsidR="00F47872" w:rsidRPr="00582C93" w:rsidRDefault="00752F3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582C93">
        <w:rPr>
          <w:rFonts w:ascii="Times New Roman" w:eastAsia="Times New Roman" w:hAnsi="Times New Roman" w:cs="Times New Roman"/>
          <w:sz w:val="28"/>
          <w:szCs w:val="28"/>
        </w:rPr>
        <w:t xml:space="preserve">  ГКП на ПХВ  «</w:t>
      </w:r>
      <w:r w:rsidR="00F47872" w:rsidRPr="00582C93">
        <w:rPr>
          <w:rFonts w:ascii="Times New Roman" w:hAnsi="Times New Roman"/>
          <w:sz w:val="28"/>
          <w:szCs w:val="28"/>
        </w:rPr>
        <w:t>Акмолинский  областной  центр</w:t>
      </w:r>
    </w:p>
    <w:p w14:paraId="0E5F5CD2" w14:textId="77777777" w:rsidR="00F62D6E" w:rsidRPr="00582C93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2C93">
        <w:rPr>
          <w:rFonts w:ascii="Times New Roman" w:hAnsi="Times New Roman"/>
          <w:sz w:val="28"/>
          <w:szCs w:val="28"/>
        </w:rPr>
        <w:t xml:space="preserve"> фтизиопульмонологии имени Коныратбека Курманбаева</w:t>
      </w:r>
      <w:r w:rsidR="00752F3A" w:rsidRPr="00582C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7B78A9BF" w14:textId="77777777" w:rsidR="00F62D6E" w:rsidRPr="00582C93" w:rsidRDefault="00752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2C93">
        <w:rPr>
          <w:rFonts w:ascii="Times New Roman" w:eastAsia="Times New Roman" w:hAnsi="Times New Roman" w:cs="Times New Roman"/>
          <w:sz w:val="28"/>
          <w:szCs w:val="28"/>
        </w:rPr>
        <w:t xml:space="preserve">при управлении здравоохранения Акмолинской области </w:t>
      </w:r>
    </w:p>
    <w:p w14:paraId="5F14ECD6" w14:textId="77777777" w:rsidR="00F62D6E" w:rsidRPr="00386F07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Махашев Ж</w:t>
      </w:r>
      <w:r w:rsidR="00742656"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582C9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C4E5A" w:rsidRPr="00582C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2F3A" w:rsidRPr="00582C93">
        <w:rPr>
          <w:rFonts w:ascii="Times New Roman" w:eastAsia="Times New Roman" w:hAnsi="Times New Roman" w:cs="Times New Roman"/>
          <w:sz w:val="28"/>
          <w:szCs w:val="28"/>
        </w:rPr>
        <w:t xml:space="preserve">_______________                                                                                                                                                                                                           </w:t>
      </w:r>
    </w:p>
    <w:p w14:paraId="40CEAFAC" w14:textId="77777777" w:rsidR="00F62D6E" w:rsidRPr="00386F07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543642D5" w14:textId="77777777" w:rsidR="00F62D6E" w:rsidRPr="00386F07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40AECE0E" w14:textId="77777777" w:rsidR="00907CED" w:rsidRPr="00582C93" w:rsidRDefault="00754052" w:rsidP="00907CED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  <w:r w:rsidRPr="00582C93">
        <w:rPr>
          <w:sz w:val="25"/>
          <w:szCs w:val="25"/>
          <w:shd w:val="clear" w:color="auto" w:fill="FFFFFF"/>
        </w:rPr>
        <w:t xml:space="preserve">Протокол </w:t>
      </w:r>
      <w:r w:rsidR="00A260D6" w:rsidRPr="00582C93">
        <w:rPr>
          <w:sz w:val="25"/>
          <w:szCs w:val="25"/>
          <w:shd w:val="clear" w:color="auto" w:fill="FFFFFF"/>
          <w:lang w:val="kk-KZ"/>
        </w:rPr>
        <w:t>итогов</w:t>
      </w:r>
      <w:r w:rsidR="00A275F0" w:rsidRPr="00582C93">
        <w:rPr>
          <w:sz w:val="25"/>
          <w:szCs w:val="25"/>
          <w:shd w:val="clear" w:color="auto" w:fill="FFFFFF"/>
        </w:rPr>
        <w:t xml:space="preserve"> </w:t>
      </w:r>
      <w:r w:rsidR="009E3675" w:rsidRPr="00582C93">
        <w:rPr>
          <w:bCs w:val="0"/>
          <w:sz w:val="25"/>
          <w:szCs w:val="25"/>
        </w:rPr>
        <w:t xml:space="preserve"> о </w:t>
      </w:r>
      <w:r w:rsidR="009E3675" w:rsidRPr="00582C93">
        <w:rPr>
          <w:sz w:val="25"/>
          <w:szCs w:val="25"/>
        </w:rPr>
        <w:t xml:space="preserve">проведении закупа </w:t>
      </w:r>
      <w:r w:rsidR="00D403F9">
        <w:rPr>
          <w:sz w:val="25"/>
          <w:szCs w:val="25"/>
          <w:lang w:val="kk-KZ"/>
        </w:rPr>
        <w:t>изделий медицинского назначения</w:t>
      </w:r>
      <w:r w:rsidR="00907CED" w:rsidRPr="00582C93">
        <w:rPr>
          <w:sz w:val="25"/>
          <w:szCs w:val="25"/>
        </w:rPr>
        <w:t xml:space="preserve"> способом запроса ценовых предложений</w:t>
      </w:r>
      <w:r w:rsidR="00907CED" w:rsidRPr="00582C93">
        <w:rPr>
          <w:sz w:val="25"/>
          <w:szCs w:val="25"/>
          <w:lang w:val="kk-KZ"/>
        </w:rPr>
        <w:t xml:space="preserve"> </w:t>
      </w:r>
      <w:r w:rsidR="00907CED" w:rsidRPr="00582C93">
        <w:rPr>
          <w:sz w:val="25"/>
          <w:szCs w:val="25"/>
        </w:rPr>
        <w:t>(Объявление №2</w:t>
      </w:r>
      <w:r w:rsidR="00D403F9" w:rsidRPr="00D403F9">
        <w:rPr>
          <w:sz w:val="25"/>
          <w:szCs w:val="25"/>
        </w:rPr>
        <w:t>4</w:t>
      </w:r>
      <w:r w:rsidR="00907CED" w:rsidRPr="00582C93">
        <w:rPr>
          <w:sz w:val="25"/>
          <w:szCs w:val="25"/>
        </w:rPr>
        <w:t>)</w:t>
      </w:r>
    </w:p>
    <w:p w14:paraId="0D23BF6A" w14:textId="77777777" w:rsidR="009E3675" w:rsidRPr="00582C93" w:rsidRDefault="009E3675" w:rsidP="009E3675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</w:p>
    <w:p w14:paraId="2F72EE32" w14:textId="77777777" w:rsidR="00F62D6E" w:rsidRPr="00582C93" w:rsidRDefault="00F62D6E" w:rsidP="00F4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6728BFD7" w14:textId="77777777" w:rsidR="00F62D6E" w:rsidRPr="00582C93" w:rsidRDefault="0075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г. Кокшетау 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="00F4787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</w:t>
      </w:r>
      <w:r w:rsidR="00291263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 w:rsidR="00257F2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CE274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805FBF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1</w:t>
      </w:r>
      <w:r w:rsidR="00257F29">
        <w:rPr>
          <w:rFonts w:ascii="Times New Roman" w:eastAsia="Times New Roman" w:hAnsi="Times New Roman" w:cs="Times New Roman"/>
          <w:sz w:val="25"/>
          <w:szCs w:val="25"/>
        </w:rPr>
        <w:t>9</w:t>
      </w:r>
      <w:r w:rsidR="00907CED" w:rsidRPr="00582C93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июл</w:t>
      </w:r>
      <w:r w:rsidR="00662AE7" w:rsidRPr="00582C93">
        <w:rPr>
          <w:rFonts w:ascii="Times New Roman" w:eastAsia="Times New Roman" w:hAnsi="Times New Roman" w:cs="Times New Roman"/>
          <w:sz w:val="25"/>
          <w:szCs w:val="25"/>
          <w:lang w:val="kk-KZ"/>
        </w:rPr>
        <w:t>я</w:t>
      </w:r>
      <w:r w:rsidR="00F4787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2021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14:paraId="2154867B" w14:textId="77777777" w:rsidR="00F62D6E" w:rsidRPr="00582C93" w:rsidRDefault="00F62D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42B7DB53" w14:textId="77777777" w:rsidR="00F62D6E" w:rsidRPr="00582C93" w:rsidRDefault="00742656" w:rsidP="00EF26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 ГКП на ПХВ  «</w:t>
      </w:r>
      <w:r w:rsidRPr="00582C93">
        <w:rPr>
          <w:rFonts w:ascii="Times New Roman" w:hAnsi="Times New Roman" w:cs="Times New Roman"/>
          <w:sz w:val="25"/>
          <w:szCs w:val="25"/>
        </w:rPr>
        <w:t>Акмолинский  областной  центр фтизиопульмонологии имени Коныратбека Курманбаева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» при управлении здравоохранения Акмолинской области </w:t>
      </w:r>
      <w:r w:rsidR="00752F3A"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, 020000 Акмолинская область, г. Кокшетау</w:t>
      </w:r>
      <w:r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-Рузаевка №1.</w:t>
      </w:r>
    </w:p>
    <w:p w14:paraId="2265D34D" w14:textId="77777777" w:rsidR="00752F3A" w:rsidRPr="00D403F9" w:rsidRDefault="00752F3A" w:rsidP="00752F3A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03F9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       </w:t>
      </w:r>
      <w:r w:rsidR="00D403F9" w:rsidRPr="00D403F9">
        <w:rPr>
          <w:rFonts w:ascii="Times New Roman" w:hAnsi="Times New Roman" w:cs="Times New Roman"/>
          <w:spacing w:val="2"/>
          <w:sz w:val="25"/>
          <w:szCs w:val="25"/>
        </w:rPr>
        <w:t>В соответствии «</w:t>
      </w:r>
      <w:bookmarkStart w:id="0" w:name="z10"/>
      <w:r w:rsidR="00D403F9" w:rsidRPr="00D403F9">
        <w:rPr>
          <w:rFonts w:ascii="Times New Roman" w:hAnsi="Times New Roman" w:cs="Times New Roman"/>
          <w:color w:val="000000"/>
          <w:sz w:val="25"/>
          <w:szCs w:val="25"/>
        </w:rPr>
        <w:t>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bookmarkEnd w:id="0"/>
      <w:r w:rsidR="00D403F9" w:rsidRPr="00D403F9">
        <w:rPr>
          <w:rFonts w:ascii="Times New Roman" w:eastAsia="Times New Roman" w:hAnsi="Times New Roman" w:cs="Times New Roman"/>
          <w:bCs/>
          <w:kern w:val="36"/>
          <w:sz w:val="25"/>
          <w:szCs w:val="25"/>
          <w:lang w:eastAsia="ru-RU"/>
        </w:rPr>
        <w:t>» утвержденных п</w:t>
      </w:r>
      <w:r w:rsidR="00D403F9" w:rsidRPr="00D403F9">
        <w:rPr>
          <w:rFonts w:ascii="Times New Roman" w:hAnsi="Times New Roman" w:cs="Times New Roman"/>
          <w:color w:val="000000"/>
          <w:sz w:val="25"/>
          <w:szCs w:val="25"/>
        </w:rPr>
        <w:t xml:space="preserve">остановлением Правительства Республики Казахстан от 4 июня 2021 года № 375 </w:t>
      </w:r>
      <w:r w:rsidR="00D403F9" w:rsidRPr="00D403F9">
        <w:rPr>
          <w:rFonts w:ascii="Times New Roman" w:eastAsia="Times New Roman" w:hAnsi="Times New Roman" w:cs="Times New Roman"/>
          <w:bCs/>
          <w:kern w:val="36"/>
          <w:sz w:val="25"/>
          <w:szCs w:val="25"/>
          <w:lang w:eastAsia="ru-RU"/>
        </w:rPr>
        <w:t>в целях выполнения процедур закупа  комиссия в составе</w:t>
      </w:r>
      <w:r w:rsidRPr="00D403F9">
        <w:rPr>
          <w:rFonts w:ascii="Times New Roman" w:eastAsia="Times New Roman" w:hAnsi="Times New Roman" w:cs="Times New Roman"/>
          <w:sz w:val="25"/>
          <w:szCs w:val="25"/>
        </w:rPr>
        <w:t>:</w:t>
      </w:r>
    </w:p>
    <w:p w14:paraId="3767E3C6" w14:textId="77777777" w:rsidR="00742656" w:rsidRPr="00582C93" w:rsidRDefault="00907CED" w:rsidP="0074265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="00742656" w:rsidRPr="00582C93">
        <w:rPr>
          <w:rFonts w:ascii="Times New Roman" w:hAnsi="Times New Roman" w:cs="Times New Roman"/>
          <w:color w:val="000000"/>
          <w:sz w:val="25"/>
          <w:szCs w:val="25"/>
        </w:rPr>
        <w:t>Солтанбекова С.А. – заместитель директора по медицинской части</w:t>
      </w:r>
    </w:p>
    <w:p w14:paraId="279A029D" w14:textId="77777777" w:rsidR="00742656" w:rsidRPr="00582C93" w:rsidRDefault="00907CED" w:rsidP="0074265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="00742656" w:rsidRPr="00582C93">
        <w:rPr>
          <w:rFonts w:ascii="Times New Roman" w:hAnsi="Times New Roman" w:cs="Times New Roman"/>
          <w:color w:val="000000"/>
          <w:sz w:val="25"/>
          <w:szCs w:val="25"/>
        </w:rPr>
        <w:t>Шериязданов А.С. – заведующий аптеки;</w:t>
      </w:r>
    </w:p>
    <w:p w14:paraId="5A631926" w14:textId="77777777" w:rsidR="00742656" w:rsidRPr="00582C93" w:rsidRDefault="00907CED" w:rsidP="00907CED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 </w:t>
      </w:r>
      <w:r w:rsidR="00F869E9" w:rsidRPr="00582C93">
        <w:rPr>
          <w:rFonts w:ascii="Times New Roman" w:hAnsi="Times New Roman" w:cs="Times New Roman"/>
          <w:sz w:val="25"/>
          <w:szCs w:val="25"/>
        </w:rPr>
        <w:t>Исмаилов С.А.-юристконсульт</w:t>
      </w:r>
    </w:p>
    <w:p w14:paraId="26C8B806" w14:textId="77777777" w:rsidR="00752F3A" w:rsidRPr="00582C93" w:rsidRDefault="00907CED" w:rsidP="00EF2690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</w:t>
      </w:r>
      <w:r w:rsidR="00F869E9" w:rsidRPr="00582C93">
        <w:rPr>
          <w:rFonts w:ascii="Times New Roman" w:hAnsi="Times New Roman" w:cs="Times New Roman"/>
          <w:sz w:val="25"/>
          <w:szCs w:val="25"/>
        </w:rPr>
        <w:t xml:space="preserve">         </w:t>
      </w:r>
      <w:r w:rsidR="00742656" w:rsidRPr="00582C93">
        <w:rPr>
          <w:rFonts w:ascii="Times New Roman" w:hAnsi="Times New Roman" w:cs="Times New Roman"/>
          <w:sz w:val="25"/>
          <w:szCs w:val="25"/>
        </w:rPr>
        <w:t>Секретарь</w:t>
      </w:r>
      <w:r w:rsidR="000D6883" w:rsidRPr="00582C93">
        <w:rPr>
          <w:rFonts w:ascii="Times New Roman" w:hAnsi="Times New Roman" w:cs="Times New Roman"/>
          <w:sz w:val="25"/>
          <w:szCs w:val="25"/>
        </w:rPr>
        <w:t xml:space="preserve"> комиссии: Дитцель О.В.</w:t>
      </w:r>
      <w:r w:rsidR="00F869E9" w:rsidRPr="00582C93">
        <w:rPr>
          <w:rFonts w:ascii="Times New Roman" w:hAnsi="Times New Roman" w:cs="Times New Roman"/>
          <w:sz w:val="25"/>
          <w:szCs w:val="25"/>
        </w:rPr>
        <w:t xml:space="preserve"> </w:t>
      </w:r>
      <w:r w:rsidR="00742656" w:rsidRPr="00582C93">
        <w:rPr>
          <w:rFonts w:ascii="Times New Roman" w:hAnsi="Times New Roman" w:cs="Times New Roman"/>
          <w:sz w:val="25"/>
          <w:szCs w:val="25"/>
        </w:rPr>
        <w:t>-руководитель отдела ГЗ</w:t>
      </w:r>
    </w:p>
    <w:p w14:paraId="7D488343" w14:textId="77777777" w:rsidR="00F62D6E" w:rsidRPr="00582C93" w:rsidRDefault="00F62D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61E08D4F" w14:textId="77777777" w:rsidR="00F62D6E" w:rsidRPr="00582C93" w:rsidRDefault="00752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b/>
          <w:spacing w:val="2"/>
          <w:sz w:val="25"/>
          <w:szCs w:val="25"/>
        </w:rPr>
        <w:t>РЕШИЛИ:</w:t>
      </w:r>
    </w:p>
    <w:p w14:paraId="7E9A0628" w14:textId="77777777" w:rsidR="00F62D6E" w:rsidRPr="00582C93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5"/>
          <w:szCs w:val="25"/>
        </w:rPr>
      </w:pPr>
    </w:p>
    <w:p w14:paraId="75EB3366" w14:textId="77777777" w:rsidR="00F62D6E" w:rsidRPr="000F6B4D" w:rsidRDefault="00752F3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F6B4D">
        <w:rPr>
          <w:rFonts w:ascii="Times New Roman" w:eastAsia="Times New Roman" w:hAnsi="Times New Roman" w:cs="Times New Roman"/>
          <w:sz w:val="25"/>
          <w:szCs w:val="25"/>
        </w:rPr>
        <w:t xml:space="preserve">Утвердить итоги закупа </w:t>
      </w:r>
      <w:r w:rsidR="00B3001E" w:rsidRPr="000F6B4D">
        <w:rPr>
          <w:rFonts w:ascii="Times New Roman" w:eastAsia="Times New Roman" w:hAnsi="Times New Roman" w:cs="Times New Roman"/>
          <w:sz w:val="25"/>
          <w:szCs w:val="25"/>
        </w:rPr>
        <w:t>реагентов</w:t>
      </w:r>
      <w:r w:rsidRPr="000F6B4D">
        <w:rPr>
          <w:rFonts w:ascii="Times New Roman" w:eastAsia="Times New Roman" w:hAnsi="Times New Roman" w:cs="Times New Roman"/>
          <w:sz w:val="25"/>
          <w:szCs w:val="25"/>
        </w:rPr>
        <w:t xml:space="preserve"> способом ценовых </w:t>
      </w:r>
      <w:r w:rsidR="00EC49AD" w:rsidRPr="000F6B4D">
        <w:rPr>
          <w:rFonts w:ascii="Times New Roman" w:eastAsia="Times New Roman" w:hAnsi="Times New Roman" w:cs="Times New Roman"/>
          <w:sz w:val="25"/>
          <w:szCs w:val="25"/>
        </w:rPr>
        <w:t>п</w:t>
      </w:r>
      <w:r w:rsidR="00291ED4" w:rsidRPr="000F6B4D">
        <w:rPr>
          <w:rFonts w:ascii="Times New Roman" w:eastAsia="Times New Roman" w:hAnsi="Times New Roman" w:cs="Times New Roman"/>
          <w:sz w:val="25"/>
          <w:szCs w:val="25"/>
        </w:rPr>
        <w:t xml:space="preserve">редложений вскрытие заявок от </w:t>
      </w:r>
      <w:r w:rsidR="00257F29" w:rsidRPr="000F6B4D">
        <w:rPr>
          <w:rFonts w:ascii="Times New Roman" w:eastAsia="Times New Roman" w:hAnsi="Times New Roman" w:cs="Times New Roman"/>
          <w:sz w:val="25"/>
          <w:szCs w:val="25"/>
          <w:lang w:val="kk-KZ"/>
        </w:rPr>
        <w:t>19</w:t>
      </w:r>
      <w:r w:rsidRPr="000F6B4D">
        <w:rPr>
          <w:rFonts w:ascii="Times New Roman" w:eastAsia="Times New Roman" w:hAnsi="Times New Roman" w:cs="Times New Roman"/>
          <w:sz w:val="25"/>
          <w:szCs w:val="25"/>
        </w:rPr>
        <w:t>.0</w:t>
      </w:r>
      <w:r w:rsidR="00907CED" w:rsidRPr="000F6B4D">
        <w:rPr>
          <w:rFonts w:ascii="Times New Roman" w:eastAsia="Times New Roman" w:hAnsi="Times New Roman" w:cs="Times New Roman"/>
          <w:sz w:val="25"/>
          <w:szCs w:val="25"/>
        </w:rPr>
        <w:t>7</w:t>
      </w:r>
      <w:r w:rsidR="00B91FFD" w:rsidRPr="000F6B4D">
        <w:rPr>
          <w:rFonts w:ascii="Times New Roman" w:eastAsia="Times New Roman" w:hAnsi="Times New Roman" w:cs="Times New Roman"/>
          <w:sz w:val="25"/>
          <w:szCs w:val="25"/>
        </w:rPr>
        <w:t>.202</w:t>
      </w:r>
      <w:r w:rsidR="00742656" w:rsidRPr="000F6B4D">
        <w:rPr>
          <w:rFonts w:ascii="Times New Roman" w:eastAsia="Times New Roman" w:hAnsi="Times New Roman" w:cs="Times New Roman"/>
          <w:sz w:val="25"/>
          <w:szCs w:val="25"/>
        </w:rPr>
        <w:t>1</w:t>
      </w:r>
      <w:r w:rsidR="000F6B4D" w:rsidRPr="000F6B4D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 w:rsidR="00B91FFD" w:rsidRPr="000F6B4D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5B1FCE75" w14:textId="77777777" w:rsidR="00F62D6E" w:rsidRPr="00582C93" w:rsidRDefault="00F62D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6E4048D3" w14:textId="77777777" w:rsidR="00F62D6E" w:rsidRPr="00582C93" w:rsidRDefault="00752F3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   </w:t>
      </w:r>
    </w:p>
    <w:p w14:paraId="3336BD31" w14:textId="77777777" w:rsidR="0072123A" w:rsidRDefault="0072123A" w:rsidP="000F6B4D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val="kk-KZ"/>
        </w:rPr>
      </w:pPr>
    </w:p>
    <w:p w14:paraId="5604C210" w14:textId="77777777" w:rsidR="000F6B4D" w:rsidRPr="0072123A" w:rsidRDefault="000F6B4D" w:rsidP="000F6B4D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ТОО 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>«Экофарм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»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г.Кокшетау,ул.Мадениет,1                                                                                                       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13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>.0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7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.2021 г. – 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16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час.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56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мин</w:t>
      </w:r>
    </w:p>
    <w:p w14:paraId="0F95C1AC" w14:textId="77777777" w:rsidR="0072123A" w:rsidRPr="0072123A" w:rsidRDefault="0072123A" w:rsidP="0072123A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ТОО «САПА Мед Астана»–г.Нурсултан,ул Жубанова 23/1                                                                               15.07.2021 г. – 11 час.45 мин   </w:t>
      </w:r>
    </w:p>
    <w:p w14:paraId="7F339F80" w14:textId="77777777" w:rsidR="000F6B4D" w:rsidRPr="000F6B4D" w:rsidRDefault="000F6B4D" w:rsidP="000F6B4D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ТОО «Гелика»–г.Петропавловск, ул№Маяковского, 95                                                                                     16.07</w:t>
      </w:r>
      <w:r w:rsidR="0072123A"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.2021 г. – 15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час.</w:t>
      </w:r>
      <w:r w:rsidR="0072123A"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30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мин</w:t>
      </w:r>
      <w:r w:rsidRPr="000F6B4D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  </w:t>
      </w:r>
    </w:p>
    <w:p w14:paraId="7A7ADE4B" w14:textId="77777777" w:rsidR="000C01EF" w:rsidRPr="000F6B4D" w:rsidRDefault="000C01EF" w:rsidP="000C01E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kk-KZ"/>
        </w:rPr>
      </w:pPr>
    </w:p>
    <w:p w14:paraId="56AED98F" w14:textId="77777777" w:rsidR="00F62D6E" w:rsidRPr="000F6B4D" w:rsidRDefault="00F62D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kk-KZ"/>
        </w:rPr>
      </w:pPr>
    </w:p>
    <w:p w14:paraId="0CDD1599" w14:textId="77777777" w:rsidR="00F62D6E" w:rsidRPr="00582C93" w:rsidRDefault="00752F3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0F6B4D">
        <w:rPr>
          <w:rFonts w:ascii="Times New Roman" w:eastAsia="Times New Roman" w:hAnsi="Times New Roman" w:cs="Times New Roman"/>
          <w:spacing w:val="2"/>
          <w:sz w:val="25"/>
          <w:szCs w:val="25"/>
          <w:lang w:val="kk-KZ"/>
        </w:rPr>
        <w:t xml:space="preserve">  </w:t>
      </w:r>
      <w:r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Таблица цен потенциальных поставщиков по закупу </w:t>
      </w:r>
      <w:r w:rsidR="00907CED"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лекарственных средств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способом запроса ценовых предложений.</w:t>
      </w:r>
    </w:p>
    <w:p w14:paraId="18924F79" w14:textId="77777777" w:rsidR="0059685D" w:rsidRPr="00582C93" w:rsidRDefault="0059685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15876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3827"/>
        <w:gridCol w:w="1559"/>
        <w:gridCol w:w="1134"/>
        <w:gridCol w:w="1418"/>
        <w:gridCol w:w="1134"/>
        <w:gridCol w:w="1276"/>
        <w:gridCol w:w="1275"/>
      </w:tblGrid>
      <w:tr w:rsidR="0072123A" w:rsidRPr="00582C93" w14:paraId="1AEEA5AC" w14:textId="77777777" w:rsidTr="008E057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F93F9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№ лота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C8814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Наименование закупаемых товаров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D5231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6DCFE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Ед. измерен.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8E925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Кол-во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5075C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Цена за единицу, тенге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14:paraId="6AC822DF" w14:textId="77777777" w:rsidR="0072123A" w:rsidRPr="00582C93" w:rsidRDefault="0072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НАИМЕНОВАНИЕ И ЦЕНА ПОСТАВЩИКА ЗА ЕДИНИЦУ</w:t>
            </w:r>
          </w:p>
        </w:tc>
      </w:tr>
      <w:tr w:rsidR="0072123A" w:rsidRPr="00582C93" w14:paraId="47B39CC3" w14:textId="77777777" w:rsidTr="008E0579">
        <w:trPr>
          <w:cantSplit/>
          <w:trHeight w:val="123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6773F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99BD5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  <w:vMerge/>
            <w:tcBorders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BFC17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2E3A9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4940D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07F67" w14:textId="77777777" w:rsidR="0072123A" w:rsidRPr="00582C93" w:rsidRDefault="0072123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extDirection w:val="btLr"/>
          </w:tcPr>
          <w:p w14:paraId="2E44739A" w14:textId="77777777" w:rsidR="0072123A" w:rsidRPr="00445DE1" w:rsidRDefault="0072123A" w:rsidP="00907C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ТОО </w:t>
            </w: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«Экофарм</w:t>
            </w: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1313A4FA" w14:textId="77777777" w:rsidR="0072123A" w:rsidRPr="00445DE1" w:rsidRDefault="0072123A" w:rsidP="00907C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«САПА Мед Астана»–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extDirection w:val="btLr"/>
          </w:tcPr>
          <w:p w14:paraId="73ACCFFA" w14:textId="77777777" w:rsidR="0072123A" w:rsidRPr="00445DE1" w:rsidRDefault="0072123A" w:rsidP="00907C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«Гелика»</w:t>
            </w:r>
          </w:p>
        </w:tc>
      </w:tr>
      <w:tr w:rsidR="0072123A" w:rsidRPr="00582C93" w14:paraId="76BF9B4F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1B0E4" w14:textId="77777777" w:rsidR="0072123A" w:rsidRPr="00F65EB2" w:rsidRDefault="0072123A" w:rsidP="000D1A5D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3C02AF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Краник инфузионный трехходовой (синий)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3F9D9D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Трехходовой кран инфузионной терапии и мониторинга,синий,оборот крана 360,точная регулировка благодаря тактильному контролю,соединения Луэр Лок.Повышенная механическая и химическая устойчивость,в т.ч. Липидоустойчивость,при продолжительности контакта до 96 часов.Подходят для использования с аппаратами для вливаний под давлением до 2 бар с ISO 8536-10.Изготовлен из полиамида,полипропилена,поликарбоната,полистерола.Не содержит латекс,ПВХ,ДЭГФ.Стерильный,для однократного применения.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E3FB1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E3F3A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C5C87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FB67352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2E72F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41BBA1C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330</w:t>
            </w:r>
          </w:p>
        </w:tc>
      </w:tr>
      <w:tr w:rsidR="0072123A" w:rsidRPr="00582C93" w14:paraId="0EAABAC1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62F6B" w14:textId="77777777" w:rsidR="0072123A" w:rsidRDefault="0072123A" w:rsidP="000D1A5D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45F050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Удлинитель медицинский (инфузионная линия)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21221A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 xml:space="preserve">Удлинитель медицинский (инфузионная линия) предназначен для соединения шприца и доступа к пациенту с помощью соединителей Люэр Лок.Диаметр трубки 1,5*2,7 мм длинной 150 см.Минимальный остаточный обьем заполненея 2,9 мл.Совместимы со всеми шприцевыми насосами.Отличные пусковые 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 xml:space="preserve">характеристики.Устойчивость к перегибам трубки.Материал линии ПВХ.Подходит для применения различных препаратов для внутривенных вливаний.Изделине не содержит Latex и DEHP (фталаты).герметичные винтовые конекторы Луэр Лок предотвращают подтекание жидкости и попадание препаратов в насос.Устойчивак давлению до 2 бар.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60ECC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шт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2694D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E6380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3F1BE5A4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58AA3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2E462B0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345</w:t>
            </w:r>
          </w:p>
        </w:tc>
      </w:tr>
      <w:tr w:rsidR="0072123A" w:rsidRPr="00582C93" w14:paraId="1463205E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B3629" w14:textId="77777777" w:rsidR="0072123A" w:rsidRPr="00892515" w:rsidRDefault="0072123A" w:rsidP="000D1A5D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E9AEA3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Набор для катеризации центральных сосудов двухканальный размером внешнего диаметра F7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DDAB10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 xml:space="preserve">Компоненты набора :рентгеноконтрастный полиуретановый центральный венозный катетерс мягким конусовидным атравматичным дистальным кончиком    - катетер имеет маркировку длинны для определения глубины установки,длинна катетера 20 см просветы G16/16   - проводниковая игла предназначена для пункции сосуда и введения проволочного проводника,G18  длинна 6-7 см   - система доставки проволочного проводника одной рукой, проводник длинной 60-70 см .  Наборы предназначены для обеспечения длительного центрального венозного доступа с целью  проведения интенсивной инузионной и /или трансфунзионной терапии, инвазионного мониторинга гемодинамики, отбора образцов крови для анализов.                            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8446D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набор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5EB9A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C6343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18 005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6F48E5E4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18 005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852E3" w14:textId="77777777" w:rsidR="0072123A" w:rsidRPr="00CC2A37" w:rsidRDefault="00CC2A37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680C06F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16541</w:t>
            </w:r>
          </w:p>
        </w:tc>
      </w:tr>
      <w:tr w:rsidR="0072123A" w:rsidRPr="00582C93" w14:paraId="02A3CED3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D78E9" w14:textId="77777777" w:rsidR="0072123A" w:rsidRPr="0072123A" w:rsidRDefault="0072123A" w:rsidP="000D1A5D">
            <w:pPr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74566B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 xml:space="preserve">3-компонентный шприц для 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инфузионных насосов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23FD33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 xml:space="preserve">3-х компонентный шприц.Легко скользящая накладка поршня с двумя 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уплотнительными кольцами не содержит натурального Латекса и изготовлена из синтетических материалов.Объем 50 мл.С иглой,с фильтром. Аспирационная игла 1,7*20,0*30 мм размер 14G - положение канюли-центральное. - встроенный фильтр тонкой очистки 15 мкм    - светозащитный прозрачный для контроля дозировки(ораньжевый) С УФ защитой до 520 нм предназначен для вливаний светочуствительных препаратов.  -минимальный остаточный объем,нестираемая контрастная расширенная градуировка 1 мл.  - Герметичное и надежное винтовое соединение Люер Лок.  -Точное выполнение пусковых параметров и равномерность инфузии.   - Исключительные характеристики скольжения поршня.  -Цилиндр и плунжер изготовлены из полипропилена.   -Минимальное растояние между упорными планками цилиндра и плунжера.Разьем для фиксации в шприцевом насосе под упорной планкой плунжера.Совместим сошприцевыми насосами,в том числе Перфузор.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53518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шт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2951A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ECB32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4C25F68F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0AB08" w14:textId="77777777" w:rsidR="0072123A" w:rsidRPr="00CC2A37" w:rsidRDefault="00CC2A37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685E3F00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527</w:t>
            </w:r>
          </w:p>
        </w:tc>
      </w:tr>
      <w:tr w:rsidR="0072123A" w:rsidRPr="00582C93" w14:paraId="72A3A4E2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236BD" w14:textId="77777777" w:rsidR="0072123A" w:rsidRPr="0072123A" w:rsidRDefault="0072123A" w:rsidP="000D1A5D">
            <w:pPr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AD272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 xml:space="preserve">Контур дыхательный 1,6 м с двумя влагосборниками поворотного типа,дополнительным шлангом 0,8 м ,снабжен коннектором с двумя отдельными  портами для санации и бронхоскопии,с  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 xml:space="preserve">эластомерной герметизирующей чистящей манжетой и колпачком флип тор,с фильтром дыхательным тепловлагообменником, имеющим антиокклюзивный механизм    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A82B78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Контур дыхательный длинна 160 см,конектор Y-образный с портами,конектор угловой,конектор угловой конфигурируемый с портом длябронхоскопии,фильтр бактериально-вирусный с тепловлагообменником,влагосборник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и,лимб 60 см конектор прямой.В составе тконтура дополнительный шланг длинной не менее 0,8 м.Упаковка снабжена комплектом в составе:коннектор для бронхоскопии и тепловлагообменный фильтр с антиклюзионным механизмом.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85C16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шт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16208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A7C90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14 100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44B967DE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14 100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29B66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5A0532D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123A" w:rsidRPr="00582C93" w14:paraId="7DC00209" w14:textId="77777777" w:rsidTr="00F526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97382" w14:textId="77777777" w:rsidR="0072123A" w:rsidRPr="0072123A" w:rsidRDefault="0072123A" w:rsidP="000D1A5D">
            <w:pPr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D0EA04" w14:textId="77777777" w:rsidR="0072123A" w:rsidRPr="0072123A" w:rsidRDefault="0072123A" w:rsidP="00611EBD">
            <w:pPr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Зонд желудочный стерильный с утяжелителем размер по шкале Шарьера,СН 16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AE603D" w14:textId="77777777" w:rsidR="0072123A" w:rsidRPr="0072123A" w:rsidRDefault="0072123A" w:rsidP="00611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 xml:space="preserve">Желудочный зонд изготовлен из мягкого, прозрачного имплантационно-нетоксичного и термопластичного медицинского поливинилхлорида (ПВХ) в виде полой трубки,дистальный конец который имеет открытый закругленный кончик с боковыми отверстиями ,обеспечивающий атравматичность при постановке,а другой конец снабжен универсальным конектором (портом),цвет которого классифицируется по размеру зонда.По всей длинне зонда желудочного одноразового имеется рентгеноконтрастная полоса (РКП и метки расположенные от дистального конца (1-ая метка -40см,остальные с шагом 5 см-до 75 см) Зонд желудочный имеет четыре боковых отверстия,расположенные у дистального окончания с разных сторон,которые снижают риск обтурации зонда и обеспечивают его хорошую проходимость.Наличие утяжелителей из нержавеющей стали способствует облегчению перемещения изделия по жлудочно-кишечному тракту и снижению </w:t>
            </w: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выраженности рвотных позывов при введении.Применяется для желудочного зондирования (исследования),промывания и гипотермии желудка,используется как катетер для желудочного доступа,аспирации,забора и введения лекарственных веществ,а также для энтерального питания.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ED442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lastRenderedPageBreak/>
              <w:t>шт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1C87D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51516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23A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6F46D73D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C2EBB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D59813E" w14:textId="77777777" w:rsidR="0072123A" w:rsidRPr="0072123A" w:rsidRDefault="0072123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A1AFD4B" w14:textId="77777777" w:rsidR="00022C41" w:rsidRPr="00F30F28" w:rsidRDefault="00752F3A" w:rsidP="00582C9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F30F2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F30F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2C41" w:rsidRPr="00F30F2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подачи </w:t>
      </w:r>
      <w:r w:rsidR="00022C41" w:rsidRPr="00F30F28">
        <w:rPr>
          <w:rFonts w:ascii="Times New Roman" w:eastAsia="Times New Roman" w:hAnsi="Times New Roman" w:cs="Times New Roman"/>
          <w:b/>
          <w:sz w:val="24"/>
          <w:szCs w:val="24"/>
        </w:rPr>
        <w:t>одного ценового</w:t>
      </w:r>
      <w:r w:rsidR="00022C41" w:rsidRPr="00F30F28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</w:t>
      </w:r>
      <w:r w:rsidR="00022C41" w:rsidRPr="00F30F28">
        <w:rPr>
          <w:rFonts w:ascii="Times New Roman" w:eastAsia="Times New Roman" w:hAnsi="Times New Roman" w:cs="Times New Roman"/>
          <w:spacing w:val="2"/>
          <w:sz w:val="24"/>
          <w:szCs w:val="24"/>
        </w:rPr>
        <w:t>по закупу медицинских изделий способом ценовых предложений</w:t>
      </w:r>
      <w:r w:rsidR="00022C41"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022C41"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признать победителем</w:t>
      </w:r>
    </w:p>
    <w:p w14:paraId="087400FD" w14:textId="77777777" w:rsidR="00C06B51" w:rsidRPr="00F30F28" w:rsidRDefault="00445DE1" w:rsidP="00C06B51">
      <w:pPr>
        <w:pStyle w:val="a8"/>
        <w:spacing w:after="200" w:line="276" w:lineRule="auto"/>
        <w:ind w:left="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Pr="00F30F28">
        <w:rPr>
          <w:rFonts w:ascii="Times New Roman" w:eastAsia="Times New Roman" w:hAnsi="Times New Roman" w:cs="Times New Roman"/>
          <w:b/>
          <w:sz w:val="24"/>
          <w:szCs w:val="24"/>
        </w:rPr>
        <w:t>«Экофарм</w:t>
      </w:r>
      <w:r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Pr="00F30F28">
        <w:rPr>
          <w:rFonts w:ascii="Times New Roman" w:eastAsia="Times New Roman" w:hAnsi="Times New Roman" w:cs="Times New Roman"/>
          <w:sz w:val="24"/>
          <w:szCs w:val="24"/>
        </w:rPr>
        <w:t xml:space="preserve"> г.Кокшетау,ул.Мадениет,1  по лотам № </w:t>
      </w:r>
      <w:r w:rsidRPr="00F30F28">
        <w:rPr>
          <w:rFonts w:ascii="Times New Roman" w:eastAsia="Times New Roman" w:hAnsi="Times New Roman" w:cs="Times New Roman"/>
          <w:sz w:val="24"/>
          <w:szCs w:val="24"/>
          <w:lang w:val="kk-KZ"/>
        </w:rPr>
        <w:t>5,6</w:t>
      </w:r>
      <w:r w:rsidR="00F30F28" w:rsidRPr="00F30F28">
        <w:rPr>
          <w:rFonts w:ascii="Times New Roman" w:eastAsia="Times New Roman" w:hAnsi="Times New Roman" w:cs="Times New Roman"/>
          <w:sz w:val="24"/>
          <w:szCs w:val="24"/>
        </w:rPr>
        <w:t xml:space="preserve"> на общую сумму 3 092 000</w:t>
      </w:r>
      <w:r w:rsidR="00CE2742" w:rsidRPr="00F30F28">
        <w:rPr>
          <w:rFonts w:ascii="Times New Roman" w:eastAsia="Times New Roman" w:hAnsi="Times New Roman" w:cs="Times New Roman"/>
          <w:sz w:val="24"/>
          <w:szCs w:val="24"/>
        </w:rPr>
        <w:t>,0</w:t>
      </w:r>
      <w:r w:rsidR="00C06B51" w:rsidRPr="00F30F2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30F28" w:rsidRPr="00F30F28">
        <w:rPr>
          <w:rFonts w:ascii="Times New Roman" w:eastAsia="Times New Roman" w:hAnsi="Times New Roman" w:cs="Times New Roman"/>
          <w:sz w:val="24"/>
          <w:szCs w:val="24"/>
        </w:rPr>
        <w:t>три миллиона девяносто две тысячи</w:t>
      </w:r>
      <w:r w:rsidR="00C06B51" w:rsidRPr="00F30F28">
        <w:rPr>
          <w:rFonts w:ascii="Times New Roman" w:eastAsia="Times New Roman" w:hAnsi="Times New Roman" w:cs="Times New Roman"/>
          <w:sz w:val="24"/>
          <w:szCs w:val="24"/>
        </w:rPr>
        <w:t>) тенге</w:t>
      </w:r>
      <w:r w:rsidR="00291263" w:rsidRPr="00F30F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6B51" w:rsidRPr="00F30F2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</w:t>
      </w:r>
    </w:p>
    <w:p w14:paraId="65569C1C" w14:textId="77777777" w:rsidR="00F30F28" w:rsidRPr="00F30F28" w:rsidRDefault="00F30F28" w:rsidP="00F30F2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F2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0F28">
        <w:rPr>
          <w:rFonts w:ascii="Times New Roman" w:hAnsi="Times New Roman" w:cs="Times New Roman"/>
          <w:b/>
          <w:sz w:val="24"/>
          <w:szCs w:val="24"/>
        </w:rPr>
        <w:t>2.</w:t>
      </w:r>
      <w:r w:rsidRPr="00F30F28">
        <w:rPr>
          <w:rFonts w:ascii="Times New Roman" w:hAnsi="Times New Roman" w:cs="Times New Roman"/>
          <w:sz w:val="24"/>
          <w:szCs w:val="24"/>
        </w:rPr>
        <w:t xml:space="preserve">     На основании подачи </w:t>
      </w:r>
      <w:r w:rsidRPr="00F30F28">
        <w:rPr>
          <w:rFonts w:ascii="Times New Roman" w:hAnsi="Times New Roman" w:cs="Times New Roman"/>
          <w:b/>
          <w:sz w:val="24"/>
          <w:szCs w:val="24"/>
        </w:rPr>
        <w:t>наименьшего ценового</w:t>
      </w:r>
      <w:r w:rsidRPr="00F30F28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F30F28">
        <w:rPr>
          <w:rFonts w:ascii="Times New Roman" w:hAnsi="Times New Roman" w:cs="Times New Roman"/>
          <w:spacing w:val="2"/>
          <w:sz w:val="24"/>
          <w:szCs w:val="24"/>
        </w:rPr>
        <w:t>по закупу лекарственных средств способом ценовых предложений</w:t>
      </w:r>
      <w:r w:rsidRPr="00F30F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F3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признать победителем</w:t>
      </w:r>
    </w:p>
    <w:p w14:paraId="46AFD2D6" w14:textId="77777777" w:rsidR="00F30F28" w:rsidRDefault="00F30F28" w:rsidP="00F30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ТОО «САПА Мед Астана»</w:t>
      </w:r>
      <w:r w:rsidRPr="00F30F28">
        <w:rPr>
          <w:rFonts w:ascii="Times New Roman" w:eastAsia="Times New Roman" w:hAnsi="Times New Roman" w:cs="Times New Roman"/>
          <w:sz w:val="24"/>
          <w:szCs w:val="24"/>
          <w:lang w:val="kk-KZ"/>
        </w:rPr>
        <w:t>–г.Нурсултан,ул Жубанова 23/1</w:t>
      </w:r>
      <w:r w:rsidRPr="00F30F2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30F28">
        <w:rPr>
          <w:rFonts w:ascii="Times New Roman" w:hAnsi="Times New Roman" w:cs="Times New Roman"/>
          <w:sz w:val="24"/>
          <w:szCs w:val="24"/>
        </w:rPr>
        <w:t xml:space="preserve">по  Лоту  № 2,3,4  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общую сумму 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1 600 000,00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(Один миллион  шестьсот тысяч тенге).  </w:t>
      </w:r>
    </w:p>
    <w:p w14:paraId="62382E76" w14:textId="77777777" w:rsidR="00F30F28" w:rsidRPr="00F30F28" w:rsidRDefault="00F30F28" w:rsidP="00F30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F30F28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>ТОО «Гелика»–</w:t>
      </w:r>
      <w:r w:rsidRPr="00F30F28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г.Петропавловск, ул№Маяковского, 95</w:t>
      </w:r>
      <w:r w:rsidRPr="00F30F28">
        <w:rPr>
          <w:rFonts w:ascii="Times New Roman" w:hAnsi="Times New Roman" w:cs="Times New Roman"/>
          <w:sz w:val="24"/>
          <w:szCs w:val="24"/>
        </w:rPr>
        <w:t xml:space="preserve">по  Лоту 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0F28">
        <w:rPr>
          <w:rFonts w:ascii="Times New Roman" w:hAnsi="Times New Roman" w:cs="Times New Roman"/>
          <w:sz w:val="24"/>
          <w:szCs w:val="24"/>
        </w:rPr>
        <w:t xml:space="preserve">  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общую сумму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330 000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триста тридцать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тысяч тенге).  </w:t>
      </w:r>
    </w:p>
    <w:p w14:paraId="205B5317" w14:textId="77777777" w:rsidR="00F30F28" w:rsidRPr="00F30F28" w:rsidRDefault="00F30F28" w:rsidP="00F30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8F543F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1"/>
          <w:szCs w:val="21"/>
        </w:rPr>
        <w:t xml:space="preserve">                 </w:t>
      </w:r>
      <w:r w:rsidRPr="003A03FE">
        <w:rPr>
          <w:rFonts w:ascii="Times New Roman" w:hAnsi="Times New Roman" w:cs="Times New Roman"/>
          <w:b/>
          <w:spacing w:val="2"/>
          <w:sz w:val="21"/>
          <w:szCs w:val="21"/>
        </w:rPr>
        <w:t>Победителю</w:t>
      </w:r>
      <w:r w:rsidRPr="003A03FE">
        <w:rPr>
          <w:rFonts w:ascii="Times New Roman" w:hAnsi="Times New Roman" w:cs="Times New Roman"/>
          <w:b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</w:rPr>
        <w:t>«Экофарм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6F6CAA" w:rsidRPr="006F6C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ТОО «САПА Мед Астана»</w:t>
      </w:r>
      <w:r w:rsidR="006F6CAA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6F6CAA" w:rsidRPr="006F6CAA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>ТОО «Гелика»–</w:t>
      </w:r>
      <w:r w:rsidR="006F6CAA" w:rsidRPr="00F30F28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C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A03FE">
        <w:rPr>
          <w:rFonts w:ascii="Times New Roman" w:hAnsi="Times New Roman" w:cs="Times New Roman"/>
          <w:b/>
        </w:rPr>
        <w:t xml:space="preserve">- </w:t>
      </w:r>
      <w:r w:rsidRPr="003A03FE">
        <w:rPr>
          <w:rFonts w:ascii="Times New Roman" w:hAnsi="Times New Roman" w:cs="Times New Roman"/>
          <w:b/>
          <w:spacing w:val="2"/>
          <w:sz w:val="21"/>
          <w:szCs w:val="21"/>
        </w:rPr>
        <w:t xml:space="preserve"> 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в течении 10 календарных дней с момента опубликования данного протокола предоставить Заказчику документы согласно </w:t>
      </w:r>
      <w:r w:rsidRPr="003A03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главы 9 п. 102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A03FE">
        <w:rPr>
          <w:rFonts w:ascii="Times New Roman" w:hAnsi="Times New Roman" w:cs="Times New Roman"/>
          <w:spacing w:val="2"/>
          <w:sz w:val="21"/>
          <w:szCs w:val="21"/>
        </w:rPr>
        <w:t>«</w:t>
      </w:r>
      <w:r w:rsidRPr="003A03FE">
        <w:rPr>
          <w:rFonts w:ascii="Times New Roman" w:hAnsi="Times New Roman" w:cs="Times New Roman"/>
          <w:color w:val="00000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Pr="003A03F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утвержденных п</w:t>
      </w:r>
      <w:r w:rsidRPr="003A03FE">
        <w:rPr>
          <w:rFonts w:ascii="Times New Roman" w:hAnsi="Times New Roman" w:cs="Times New Roman"/>
          <w:color w:val="000000"/>
          <w:sz w:val="24"/>
          <w:szCs w:val="24"/>
        </w:rPr>
        <w:t>остановлением Правительства Республики Казахстан от 4 июня 2021 года № 375</w:t>
      </w:r>
      <w:r w:rsidRPr="003A03FE">
        <w:rPr>
          <w:rFonts w:ascii="Times New Roman" w:eastAsia="Times New Roman" w:hAnsi="Times New Roman" w:cs="Times New Roman"/>
          <w:bCs/>
          <w:kern w:val="36"/>
          <w:sz w:val="21"/>
          <w:szCs w:val="21"/>
        </w:rPr>
        <w:t>»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br/>
      </w:r>
      <w:bookmarkStart w:id="1" w:name="z392"/>
      <w:bookmarkStart w:id="2" w:name="z387"/>
      <w:bookmarkEnd w:id="1"/>
      <w:r w:rsidRPr="003A03FE">
        <w:rPr>
          <w:rFonts w:ascii="Times New Roman" w:hAnsi="Times New Roman" w:cs="Times New Roman"/>
          <w:color w:val="000000"/>
          <w:sz w:val="24"/>
          <w:szCs w:val="24"/>
        </w:rPr>
        <w:t xml:space="preserve">      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</w:t>
      </w:r>
      <w:r w:rsidRPr="003A03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179FEC40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388"/>
      <w:bookmarkEnd w:id="2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6D371449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389"/>
      <w:bookmarkEnd w:id="3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751227D5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390"/>
      <w:bookmarkEnd w:id="4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548F0532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391"/>
      <w:bookmarkEnd w:id="5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bookmarkEnd w:id="6"/>
    <w:p w14:paraId="0DC741E2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37321A" w14:textId="77777777" w:rsidR="00F30F28" w:rsidRPr="006F6CAA" w:rsidRDefault="00F30F28" w:rsidP="006F6CAA">
      <w:pPr>
        <w:rPr>
          <w:rFonts w:ascii="Times New Roman" w:hAnsi="Times New Roman" w:cs="Times New Roman"/>
          <w:color w:val="000000"/>
        </w:rPr>
      </w:pPr>
    </w:p>
    <w:p w14:paraId="5089CF5C" w14:textId="77777777" w:rsidR="00F30F28" w:rsidRPr="006F6CAA" w:rsidRDefault="00F30F28" w:rsidP="006F6CAA">
      <w:pPr>
        <w:spacing w:after="20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Pr="00F30F28">
        <w:rPr>
          <w:rFonts w:ascii="Times New Roman" w:hAnsi="Times New Roman" w:cs="Times New Roman"/>
          <w:b/>
          <w:color w:val="000000"/>
        </w:rPr>
        <w:t xml:space="preserve"> 4</w:t>
      </w:r>
      <w:r w:rsidRPr="00F30F28">
        <w:rPr>
          <w:rFonts w:ascii="Times New Roman" w:hAnsi="Times New Roman" w:cs="Times New Roman"/>
          <w:color w:val="000000"/>
        </w:rPr>
        <w:t>.Потенциальные поставщики, при процедуре вскрытия конвертов с ценовыми предложениями не присутствовали.</w:t>
      </w:r>
    </w:p>
    <w:p w14:paraId="51E4D3F0" w14:textId="77777777" w:rsidR="00F30F28" w:rsidRPr="00F30F28" w:rsidRDefault="00F30F28" w:rsidP="00F30F28">
      <w:pPr>
        <w:spacing w:after="200" w:line="276" w:lineRule="auto"/>
        <w:ind w:left="360"/>
        <w:rPr>
          <w:rFonts w:ascii="Times New Roman" w:hAnsi="Times New Roman" w:cs="Times New Roman"/>
          <w:color w:val="000000"/>
        </w:rPr>
      </w:pPr>
      <w:r w:rsidRPr="00F30F28">
        <w:rPr>
          <w:rFonts w:ascii="Times New Roman" w:hAnsi="Times New Roman" w:cs="Times New Roman"/>
          <w:b/>
          <w:color w:val="000000"/>
          <w:sz w:val="21"/>
          <w:szCs w:val="21"/>
        </w:rPr>
        <w:t>5.</w:t>
      </w:r>
      <w:r w:rsidRPr="00F30F28">
        <w:rPr>
          <w:rFonts w:ascii="Times New Roman" w:hAnsi="Times New Roman" w:cs="Times New Roman"/>
          <w:color w:val="000000"/>
          <w:sz w:val="21"/>
          <w:szCs w:val="21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14:paraId="52A37E05" w14:textId="77777777" w:rsidR="00F30F28" w:rsidRPr="00CE6CD7" w:rsidRDefault="00F30F28" w:rsidP="00F30F28">
      <w:pPr>
        <w:pStyle w:val="a3"/>
        <w:rPr>
          <w:rFonts w:ascii="Times New Roman" w:hAnsi="Times New Roman" w:cs="Times New Roman"/>
          <w:color w:val="000000"/>
        </w:rPr>
      </w:pPr>
    </w:p>
    <w:p w14:paraId="65266BDE" w14:textId="77777777" w:rsidR="00582C93" w:rsidRPr="00582C93" w:rsidRDefault="00582C93" w:rsidP="00582C93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>Комиссия в составе</w:t>
      </w:r>
      <w:r w:rsidR="00EF2690" w:rsidRPr="00582C93">
        <w:rPr>
          <w:rFonts w:ascii="Times New Roman" w:hAnsi="Times New Roman" w:cs="Times New Roman"/>
          <w:sz w:val="25"/>
          <w:szCs w:val="25"/>
        </w:rPr>
        <w:t xml:space="preserve">:     </w:t>
      </w:r>
    </w:p>
    <w:p w14:paraId="0E050CA0" w14:textId="77777777" w:rsidR="00582C93" w:rsidRPr="00582C93" w:rsidRDefault="00582C93" w:rsidP="00582C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Pr="00582C93">
        <w:rPr>
          <w:rFonts w:ascii="Times New Roman" w:hAnsi="Times New Roman" w:cs="Times New Roman"/>
          <w:color w:val="000000"/>
          <w:sz w:val="25"/>
          <w:szCs w:val="25"/>
        </w:rPr>
        <w:t>Солтанбекова С.А. – заместитель директора по медицинской части</w:t>
      </w:r>
    </w:p>
    <w:p w14:paraId="72C21BF5" w14:textId="77777777" w:rsidR="00582C93" w:rsidRPr="00582C93" w:rsidRDefault="00582C93" w:rsidP="00582C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Pr="00582C93">
        <w:rPr>
          <w:rFonts w:ascii="Times New Roman" w:hAnsi="Times New Roman" w:cs="Times New Roman"/>
          <w:color w:val="000000"/>
          <w:sz w:val="25"/>
          <w:szCs w:val="25"/>
        </w:rPr>
        <w:t>Шериязданов А.С. – заведующий аптеки;</w:t>
      </w:r>
    </w:p>
    <w:p w14:paraId="1BB76AEF" w14:textId="77777777" w:rsidR="00582C93" w:rsidRPr="00582C93" w:rsidRDefault="00582C93" w:rsidP="00582C93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 Исмаилов С.А.-юристконсульт</w:t>
      </w:r>
    </w:p>
    <w:p w14:paraId="668E2013" w14:textId="77777777" w:rsidR="00F360BC" w:rsidRDefault="00582C93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Секретарь комиссии: Дитцель О.В. -руководитель отдела ГЗ</w:t>
      </w:r>
    </w:p>
    <w:p w14:paraId="75715D27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190FA2B9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07E248EF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0F14B55F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287EA7FF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1DFFBB1A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76B9A9A3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4BADC036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63B3A3F8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7DA63E73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6DB6CE6A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1919B677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sectPr w:rsidR="00445DE1" w:rsidSect="009E36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3DCD"/>
    <w:multiLevelType w:val="multilevel"/>
    <w:tmpl w:val="3CA88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D463B8"/>
    <w:multiLevelType w:val="hybridMultilevel"/>
    <w:tmpl w:val="6D0A863E"/>
    <w:lvl w:ilvl="0" w:tplc="92A449E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569C"/>
    <w:multiLevelType w:val="multilevel"/>
    <w:tmpl w:val="CB54D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CE7156"/>
    <w:multiLevelType w:val="hybridMultilevel"/>
    <w:tmpl w:val="1F8E04E0"/>
    <w:lvl w:ilvl="0" w:tplc="44503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92018"/>
    <w:multiLevelType w:val="hybridMultilevel"/>
    <w:tmpl w:val="FD9E3ED6"/>
    <w:lvl w:ilvl="0" w:tplc="5F9EB17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63E33D42"/>
    <w:multiLevelType w:val="multilevel"/>
    <w:tmpl w:val="B3E03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6098F"/>
    <w:multiLevelType w:val="multilevel"/>
    <w:tmpl w:val="C2CCA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A51534"/>
    <w:multiLevelType w:val="hybridMultilevel"/>
    <w:tmpl w:val="969438C6"/>
    <w:lvl w:ilvl="0" w:tplc="76F0466C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2366530">
    <w:abstractNumId w:val="5"/>
  </w:num>
  <w:num w:numId="2" w16cid:durableId="1221672226">
    <w:abstractNumId w:val="2"/>
  </w:num>
  <w:num w:numId="3" w16cid:durableId="536160244">
    <w:abstractNumId w:val="0"/>
  </w:num>
  <w:num w:numId="4" w16cid:durableId="1936208215">
    <w:abstractNumId w:val="7"/>
  </w:num>
  <w:num w:numId="5" w16cid:durableId="1698314271">
    <w:abstractNumId w:val="3"/>
  </w:num>
  <w:num w:numId="6" w16cid:durableId="1732650732">
    <w:abstractNumId w:val="1"/>
  </w:num>
  <w:num w:numId="7" w16cid:durableId="1282611351">
    <w:abstractNumId w:val="4"/>
  </w:num>
  <w:num w:numId="8" w16cid:durableId="1624188562">
    <w:abstractNumId w:val="8"/>
  </w:num>
  <w:num w:numId="9" w16cid:durableId="68119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6E"/>
    <w:rsid w:val="00000E80"/>
    <w:rsid w:val="000030A8"/>
    <w:rsid w:val="00022C41"/>
    <w:rsid w:val="00027657"/>
    <w:rsid w:val="0004074F"/>
    <w:rsid w:val="00086E17"/>
    <w:rsid w:val="00090AD0"/>
    <w:rsid w:val="00097BF1"/>
    <w:rsid w:val="000A6BE2"/>
    <w:rsid w:val="000C01EF"/>
    <w:rsid w:val="000D317C"/>
    <w:rsid w:val="000D6883"/>
    <w:rsid w:val="000E5DD1"/>
    <w:rsid w:val="000E65B8"/>
    <w:rsid w:val="000F6B4D"/>
    <w:rsid w:val="0010473E"/>
    <w:rsid w:val="00156DCA"/>
    <w:rsid w:val="00160DA7"/>
    <w:rsid w:val="001731A7"/>
    <w:rsid w:val="00186F50"/>
    <w:rsid w:val="001B5842"/>
    <w:rsid w:val="001E112D"/>
    <w:rsid w:val="001E2786"/>
    <w:rsid w:val="001E6251"/>
    <w:rsid w:val="00222233"/>
    <w:rsid w:val="00234BCC"/>
    <w:rsid w:val="00247316"/>
    <w:rsid w:val="00257F29"/>
    <w:rsid w:val="00261903"/>
    <w:rsid w:val="00265318"/>
    <w:rsid w:val="00272631"/>
    <w:rsid w:val="00272BE1"/>
    <w:rsid w:val="002751FD"/>
    <w:rsid w:val="00291263"/>
    <w:rsid w:val="00291ED4"/>
    <w:rsid w:val="002A0B73"/>
    <w:rsid w:val="002C0697"/>
    <w:rsid w:val="002D3B65"/>
    <w:rsid w:val="002D400F"/>
    <w:rsid w:val="002F5BE9"/>
    <w:rsid w:val="003427AC"/>
    <w:rsid w:val="0036004B"/>
    <w:rsid w:val="003620F7"/>
    <w:rsid w:val="00381143"/>
    <w:rsid w:val="00385B36"/>
    <w:rsid w:val="00386F07"/>
    <w:rsid w:val="00387E7F"/>
    <w:rsid w:val="003B7586"/>
    <w:rsid w:val="003D2BBB"/>
    <w:rsid w:val="003E594C"/>
    <w:rsid w:val="003F0683"/>
    <w:rsid w:val="003F486E"/>
    <w:rsid w:val="00445DE1"/>
    <w:rsid w:val="004A5A37"/>
    <w:rsid w:val="004B3356"/>
    <w:rsid w:val="004D332F"/>
    <w:rsid w:val="004E08CC"/>
    <w:rsid w:val="004E274E"/>
    <w:rsid w:val="004F7746"/>
    <w:rsid w:val="0052135E"/>
    <w:rsid w:val="00533E63"/>
    <w:rsid w:val="00551647"/>
    <w:rsid w:val="00570DB9"/>
    <w:rsid w:val="005765E8"/>
    <w:rsid w:val="00577696"/>
    <w:rsid w:val="00582C93"/>
    <w:rsid w:val="0059685D"/>
    <w:rsid w:val="005A143D"/>
    <w:rsid w:val="005C4E5A"/>
    <w:rsid w:val="005D1BB3"/>
    <w:rsid w:val="005D5E66"/>
    <w:rsid w:val="005F7822"/>
    <w:rsid w:val="0062206B"/>
    <w:rsid w:val="00624096"/>
    <w:rsid w:val="00627E9E"/>
    <w:rsid w:val="006344BF"/>
    <w:rsid w:val="0064614C"/>
    <w:rsid w:val="00662AE7"/>
    <w:rsid w:val="006B045A"/>
    <w:rsid w:val="006B1B4C"/>
    <w:rsid w:val="006C3096"/>
    <w:rsid w:val="006F2665"/>
    <w:rsid w:val="006F6CAA"/>
    <w:rsid w:val="0072123A"/>
    <w:rsid w:val="00725A2E"/>
    <w:rsid w:val="00735B93"/>
    <w:rsid w:val="007413A9"/>
    <w:rsid w:val="00742656"/>
    <w:rsid w:val="0074359E"/>
    <w:rsid w:val="00752F3A"/>
    <w:rsid w:val="00754052"/>
    <w:rsid w:val="00760D02"/>
    <w:rsid w:val="0076338E"/>
    <w:rsid w:val="00782D25"/>
    <w:rsid w:val="007A719C"/>
    <w:rsid w:val="007C0A5E"/>
    <w:rsid w:val="007C1E54"/>
    <w:rsid w:val="007F067C"/>
    <w:rsid w:val="007F6703"/>
    <w:rsid w:val="00805FBF"/>
    <w:rsid w:val="00815574"/>
    <w:rsid w:val="00816B21"/>
    <w:rsid w:val="00847E15"/>
    <w:rsid w:val="00855704"/>
    <w:rsid w:val="00857720"/>
    <w:rsid w:val="00907CED"/>
    <w:rsid w:val="00920622"/>
    <w:rsid w:val="00920ECD"/>
    <w:rsid w:val="00926759"/>
    <w:rsid w:val="0094387A"/>
    <w:rsid w:val="00973113"/>
    <w:rsid w:val="00992A59"/>
    <w:rsid w:val="009A04D6"/>
    <w:rsid w:val="009A1645"/>
    <w:rsid w:val="009A25B0"/>
    <w:rsid w:val="009A34DD"/>
    <w:rsid w:val="009D07FD"/>
    <w:rsid w:val="009E3675"/>
    <w:rsid w:val="00A00804"/>
    <w:rsid w:val="00A07726"/>
    <w:rsid w:val="00A21257"/>
    <w:rsid w:val="00A260D6"/>
    <w:rsid w:val="00A275F0"/>
    <w:rsid w:val="00A4527F"/>
    <w:rsid w:val="00A577FC"/>
    <w:rsid w:val="00A95108"/>
    <w:rsid w:val="00AB11DE"/>
    <w:rsid w:val="00AB47E3"/>
    <w:rsid w:val="00AC0E5B"/>
    <w:rsid w:val="00AF4296"/>
    <w:rsid w:val="00AF5D5E"/>
    <w:rsid w:val="00AF6F05"/>
    <w:rsid w:val="00AF7C2E"/>
    <w:rsid w:val="00B20549"/>
    <w:rsid w:val="00B3001E"/>
    <w:rsid w:val="00B91FFD"/>
    <w:rsid w:val="00BB04BE"/>
    <w:rsid w:val="00BE33B2"/>
    <w:rsid w:val="00C06B51"/>
    <w:rsid w:val="00C07D58"/>
    <w:rsid w:val="00C15CB0"/>
    <w:rsid w:val="00C262AC"/>
    <w:rsid w:val="00C5544F"/>
    <w:rsid w:val="00C61DD2"/>
    <w:rsid w:val="00C61E0D"/>
    <w:rsid w:val="00C76D1B"/>
    <w:rsid w:val="00C76D3F"/>
    <w:rsid w:val="00C96161"/>
    <w:rsid w:val="00CA06F5"/>
    <w:rsid w:val="00CB4A01"/>
    <w:rsid w:val="00CC2980"/>
    <w:rsid w:val="00CC2A37"/>
    <w:rsid w:val="00CE2742"/>
    <w:rsid w:val="00D058E4"/>
    <w:rsid w:val="00D102FD"/>
    <w:rsid w:val="00D403F9"/>
    <w:rsid w:val="00D64685"/>
    <w:rsid w:val="00DA0302"/>
    <w:rsid w:val="00DE3DD2"/>
    <w:rsid w:val="00E02732"/>
    <w:rsid w:val="00E20A62"/>
    <w:rsid w:val="00E37AA5"/>
    <w:rsid w:val="00E94B7D"/>
    <w:rsid w:val="00E972EA"/>
    <w:rsid w:val="00EC49AD"/>
    <w:rsid w:val="00ED7A71"/>
    <w:rsid w:val="00EF2690"/>
    <w:rsid w:val="00EF4452"/>
    <w:rsid w:val="00F016BD"/>
    <w:rsid w:val="00F30F28"/>
    <w:rsid w:val="00F360BC"/>
    <w:rsid w:val="00F413D5"/>
    <w:rsid w:val="00F47872"/>
    <w:rsid w:val="00F6197A"/>
    <w:rsid w:val="00F62D6E"/>
    <w:rsid w:val="00F64677"/>
    <w:rsid w:val="00F6632F"/>
    <w:rsid w:val="00F71B37"/>
    <w:rsid w:val="00F779A9"/>
    <w:rsid w:val="00F82953"/>
    <w:rsid w:val="00F869E9"/>
    <w:rsid w:val="00F86A59"/>
    <w:rsid w:val="00FC46F4"/>
    <w:rsid w:val="00FC48FF"/>
    <w:rsid w:val="00FC5532"/>
    <w:rsid w:val="00FE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68EB"/>
  <w15:docId w15:val="{763BE987-AFFA-4F7E-9C5C-D65703DC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32F"/>
  </w:style>
  <w:style w:type="paragraph" w:styleId="3">
    <w:name w:val="heading 3"/>
    <w:basedOn w:val="a"/>
    <w:link w:val="30"/>
    <w:uiPriority w:val="9"/>
    <w:unhideWhenUsed/>
    <w:qFormat/>
    <w:rsid w:val="009E3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 стиль"/>
    <w:link w:val="a4"/>
    <w:uiPriority w:val="1"/>
    <w:qFormat/>
    <w:rsid w:val="00752F3A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9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685D"/>
    <w:rPr>
      <w:rFonts w:ascii="Segoe UI" w:hAnsi="Segoe UI" w:cs="Segoe UI"/>
      <w:sz w:val="18"/>
      <w:szCs w:val="18"/>
    </w:rPr>
  </w:style>
  <w:style w:type="paragraph" w:customStyle="1" w:styleId="a7">
    <w:name w:val="Базовый"/>
    <w:rsid w:val="00F64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Arial" w:cs="Times New Roman"/>
      <w:kern w:val="1"/>
      <w:sz w:val="24"/>
      <w:szCs w:val="24"/>
      <w:lang w:eastAsia="zh-CN" w:bidi="hi-IN"/>
    </w:rPr>
  </w:style>
  <w:style w:type="character" w:customStyle="1" w:styleId="a4">
    <w:name w:val="Без интервала Знак"/>
    <w:aliases w:val="мой стиль Знак"/>
    <w:link w:val="a3"/>
    <w:uiPriority w:val="1"/>
    <w:qFormat/>
    <w:rsid w:val="00EF2690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9438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E367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762C-4E45-4194-8B1A-FF6A621E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2021-07-23T08:23:00Z</cp:lastPrinted>
  <dcterms:created xsi:type="dcterms:W3CDTF">2023-03-28T10:29:00Z</dcterms:created>
  <dcterms:modified xsi:type="dcterms:W3CDTF">2023-03-28T10:29:00Z</dcterms:modified>
</cp:coreProperties>
</file>